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8F" w:rsidRDefault="0014128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128F" w:rsidRDefault="0014128F">
      <w:pPr>
        <w:pStyle w:val="ConsPlusNormal"/>
        <w:jc w:val="both"/>
        <w:outlineLvl w:val="0"/>
      </w:pPr>
    </w:p>
    <w:p w:rsidR="0014128F" w:rsidRDefault="0014128F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14128F" w:rsidRDefault="0014128F">
      <w:pPr>
        <w:pStyle w:val="ConsPlusTitle"/>
        <w:jc w:val="both"/>
      </w:pPr>
    </w:p>
    <w:p w:rsidR="0014128F" w:rsidRDefault="0014128F">
      <w:pPr>
        <w:pStyle w:val="ConsPlusTitle"/>
        <w:jc w:val="center"/>
      </w:pPr>
      <w:r>
        <w:t>ПРИКАЗ</w:t>
      </w:r>
    </w:p>
    <w:p w:rsidR="0014128F" w:rsidRDefault="0014128F">
      <w:pPr>
        <w:pStyle w:val="ConsPlusTitle"/>
        <w:jc w:val="center"/>
      </w:pPr>
      <w:r>
        <w:t>от 29 сентября 2017 г. N 705</w:t>
      </w:r>
    </w:p>
    <w:p w:rsidR="0014128F" w:rsidRDefault="0014128F">
      <w:pPr>
        <w:pStyle w:val="ConsPlusTitle"/>
        <w:jc w:val="both"/>
      </w:pPr>
    </w:p>
    <w:p w:rsidR="0014128F" w:rsidRDefault="0014128F">
      <w:pPr>
        <w:pStyle w:val="ConsPlusTitle"/>
        <w:jc w:val="center"/>
      </w:pPr>
      <w:r>
        <w:t>ОБ УТВЕРЖДЕНИИ ПРИМЕРНОЙ МОДЕЛИ</w:t>
      </w:r>
    </w:p>
    <w:p w:rsidR="0014128F" w:rsidRDefault="0014128F">
      <w:pPr>
        <w:pStyle w:val="ConsPlusTitle"/>
        <w:jc w:val="center"/>
      </w:pPr>
      <w:r>
        <w:t>МЕЖВЕДОМСТВЕННОГО ВЗАИМОДЕЙСТВИЯ ОРГАНИЗАЦИЙ,</w:t>
      </w:r>
    </w:p>
    <w:p w:rsidR="0014128F" w:rsidRDefault="0014128F">
      <w:pPr>
        <w:pStyle w:val="ConsPlusTitle"/>
        <w:jc w:val="center"/>
      </w:pPr>
      <w:r>
        <w:t>ПРЕДОСТАВЛЯЮЩИХ РЕАБИЛИТАЦИОННЫЕ УСЛУГИ, ОБЕСПЕЧИВАЮЩЕЙ</w:t>
      </w:r>
    </w:p>
    <w:p w:rsidR="0014128F" w:rsidRDefault="0014128F">
      <w:pPr>
        <w:pStyle w:val="ConsPlusTitle"/>
        <w:jc w:val="center"/>
      </w:pPr>
      <w:r>
        <w:t>ПРИНЦИП РАННЕЙ ПОМОЩИ, ПРЕЕМСТВЕННОСТЬ В РАБОТЕ</w:t>
      </w:r>
    </w:p>
    <w:p w:rsidR="0014128F" w:rsidRDefault="0014128F">
      <w:pPr>
        <w:pStyle w:val="ConsPlusTitle"/>
        <w:jc w:val="center"/>
      </w:pPr>
      <w:r>
        <w:t>С ИНВАЛИДАМИ, В ТОМ ЧИСЛЕ ДЕТЬМИ-ИНВАЛИДАМИ,</w:t>
      </w:r>
    </w:p>
    <w:p w:rsidR="0014128F" w:rsidRDefault="0014128F">
      <w:pPr>
        <w:pStyle w:val="ConsPlusTitle"/>
        <w:jc w:val="center"/>
      </w:pPr>
      <w:r>
        <w:t>И ИХ СОПРОВОЖДЕНИЕ</w:t>
      </w:r>
    </w:p>
    <w:p w:rsidR="0014128F" w:rsidRDefault="0014128F">
      <w:pPr>
        <w:pStyle w:val="ConsPlusNormal"/>
        <w:jc w:val="both"/>
      </w:pPr>
    </w:p>
    <w:p w:rsidR="0014128F" w:rsidRDefault="0014128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</w:t>
        </w:r>
      </w:hyperlink>
      <w:r>
        <w:t xml:space="preserve"> приложения N 4 к государственной программе Российской Федерации "Доступная среда" на 2011 - 2020 годы, утвержденной постановлением Правительства Российской Федерации от 1 декабря 2015 г. N 1297 "Об утверждении государственной программы Российской Федерации "Доступная среда" на 2011 - 2020 годы", приказываю: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 xml:space="preserve">Утвердить прилагаемую примерную </w:t>
      </w:r>
      <w:hyperlink w:anchor="P82" w:history="1">
        <w:r>
          <w:rPr>
            <w:color w:val="0000FF"/>
          </w:rPr>
          <w:t>модель</w:t>
        </w:r>
      </w:hyperlink>
      <w:r>
        <w:t xml:space="preserve"> межведомственного взаимодействия организаций, предоставляющих реабилитационные услуги, обеспечивающую принцип ранней помощи, преемственность в работе с инвалидами, в том числе детьми-инвалидами, и их сопровождение.</w:t>
      </w:r>
    </w:p>
    <w:p w:rsidR="0014128F" w:rsidRDefault="0014128F">
      <w:pPr>
        <w:pStyle w:val="ConsPlusNormal"/>
        <w:jc w:val="both"/>
      </w:pPr>
    </w:p>
    <w:p w:rsidR="0014128F" w:rsidRDefault="0014128F">
      <w:pPr>
        <w:pStyle w:val="ConsPlusNormal"/>
        <w:jc w:val="right"/>
      </w:pPr>
      <w:r>
        <w:t>Министр</w:t>
      </w:r>
    </w:p>
    <w:p w:rsidR="0014128F" w:rsidRDefault="0014128F">
      <w:pPr>
        <w:pStyle w:val="ConsPlusNormal"/>
        <w:jc w:val="right"/>
      </w:pPr>
      <w:r>
        <w:t>М.А.ТОПИЛИН</w:t>
      </w:r>
    </w:p>
    <w:p w:rsidR="0014128F" w:rsidRDefault="0014128F">
      <w:pPr>
        <w:pStyle w:val="ConsPlusNormal"/>
        <w:jc w:val="both"/>
      </w:pPr>
    </w:p>
    <w:p w:rsidR="0014128F" w:rsidRDefault="0014128F">
      <w:pPr>
        <w:pStyle w:val="ConsPlusNormal"/>
        <w:jc w:val="both"/>
      </w:pPr>
    </w:p>
    <w:p w:rsidR="0014128F" w:rsidRDefault="0014128F">
      <w:pPr>
        <w:pStyle w:val="ConsPlusNormal"/>
        <w:jc w:val="both"/>
      </w:pPr>
    </w:p>
    <w:p w:rsidR="0014128F" w:rsidRDefault="0014128F">
      <w:pPr>
        <w:pStyle w:val="ConsPlusNormal"/>
        <w:jc w:val="both"/>
      </w:pPr>
    </w:p>
    <w:p w:rsidR="0014128F" w:rsidRDefault="0014128F">
      <w:pPr>
        <w:pStyle w:val="ConsPlusNormal"/>
        <w:jc w:val="both"/>
      </w:pPr>
    </w:p>
    <w:p w:rsidR="0014128F" w:rsidRDefault="0014128F">
      <w:pPr>
        <w:pStyle w:val="ConsPlusNormal"/>
        <w:jc w:val="right"/>
        <w:outlineLvl w:val="0"/>
      </w:pPr>
      <w:r>
        <w:t>Утвержден</w:t>
      </w:r>
    </w:p>
    <w:p w:rsidR="0014128F" w:rsidRDefault="0014128F">
      <w:pPr>
        <w:pStyle w:val="ConsPlusNormal"/>
        <w:jc w:val="right"/>
      </w:pPr>
      <w:r>
        <w:t>приказом Министерства труда</w:t>
      </w:r>
    </w:p>
    <w:p w:rsidR="0014128F" w:rsidRDefault="0014128F">
      <w:pPr>
        <w:pStyle w:val="ConsPlusNormal"/>
        <w:jc w:val="right"/>
      </w:pPr>
      <w:r>
        <w:t>и социальной защиты</w:t>
      </w:r>
    </w:p>
    <w:p w:rsidR="0014128F" w:rsidRDefault="0014128F">
      <w:pPr>
        <w:pStyle w:val="ConsPlusNormal"/>
        <w:jc w:val="right"/>
      </w:pPr>
      <w:r>
        <w:t>Российской Федерации</w:t>
      </w:r>
    </w:p>
    <w:p w:rsidR="0014128F" w:rsidRDefault="0014128F">
      <w:pPr>
        <w:pStyle w:val="ConsPlusNormal"/>
        <w:jc w:val="right"/>
      </w:pPr>
      <w:r>
        <w:t>от "__" ______ 2017 г. N ___</w:t>
      </w:r>
    </w:p>
    <w:p w:rsidR="0014128F" w:rsidRDefault="0014128F">
      <w:pPr>
        <w:pStyle w:val="ConsPlusNormal"/>
        <w:jc w:val="both"/>
      </w:pPr>
    </w:p>
    <w:p w:rsidR="0014128F" w:rsidRDefault="0014128F">
      <w:pPr>
        <w:pStyle w:val="ConsPlusTitle"/>
        <w:jc w:val="center"/>
      </w:pPr>
      <w:r>
        <w:t>ПРИМЕРНЫЙ ПОРЯДОК</w:t>
      </w:r>
    </w:p>
    <w:p w:rsidR="0014128F" w:rsidRDefault="0014128F">
      <w:pPr>
        <w:pStyle w:val="ConsPlusTitle"/>
        <w:jc w:val="center"/>
      </w:pPr>
      <w:r>
        <w:t>ОРГАНИЗАЦИИ МЕЖВЕДОМСТВЕННОГО ВЗАИМОДЕЙСТВИЯ,</w:t>
      </w:r>
    </w:p>
    <w:p w:rsidR="0014128F" w:rsidRDefault="0014128F">
      <w:pPr>
        <w:pStyle w:val="ConsPlusTitle"/>
        <w:jc w:val="center"/>
      </w:pPr>
      <w:r>
        <w:t>ОБЕСПЕЧИВАЮЩЕГО ФОРМИРОВАНИЕ РЕГИОНАЛЬНОЙ СИСТЕМЫ</w:t>
      </w:r>
    </w:p>
    <w:p w:rsidR="0014128F" w:rsidRDefault="0014128F">
      <w:pPr>
        <w:pStyle w:val="ConsPlusTitle"/>
        <w:jc w:val="center"/>
      </w:pPr>
      <w:r>
        <w:t>КОМПЛЕКСНОЙ РЕАБИЛИТАЦИИ И АБИЛИТАЦИИ ИНВАЛИДОВ,</w:t>
      </w:r>
    </w:p>
    <w:p w:rsidR="0014128F" w:rsidRDefault="0014128F">
      <w:pPr>
        <w:pStyle w:val="ConsPlusTitle"/>
        <w:jc w:val="center"/>
      </w:pPr>
      <w:r>
        <w:t>В ТОМ ЧИСЛЕ ДЕТЕЙ-ИНВАЛИДОВ, РЕАЛИЗАЦИЮ ПРИНЦИПА РАННЕЙ</w:t>
      </w:r>
    </w:p>
    <w:p w:rsidR="0014128F" w:rsidRDefault="0014128F">
      <w:pPr>
        <w:pStyle w:val="ConsPlusTitle"/>
        <w:jc w:val="center"/>
      </w:pPr>
      <w:r>
        <w:t>ПОМОЩИ, ПРЕЕМСТВЕННОСТЬ В РАБОТЕ С ИНВАЛИДАМИ,</w:t>
      </w:r>
    </w:p>
    <w:p w:rsidR="0014128F" w:rsidRDefault="0014128F">
      <w:pPr>
        <w:pStyle w:val="ConsPlusTitle"/>
        <w:jc w:val="center"/>
      </w:pPr>
      <w:r>
        <w:t>В ТОМ ЧИСЛЕ ДЕТЬМИ-ИНВАЛИДАМИ, И ИХ СОПРОВОЖДЕНИЕ</w:t>
      </w:r>
    </w:p>
    <w:p w:rsidR="0014128F" w:rsidRDefault="0014128F">
      <w:pPr>
        <w:pStyle w:val="ConsPlusNormal"/>
        <w:jc w:val="both"/>
      </w:pPr>
    </w:p>
    <w:p w:rsidR="0014128F" w:rsidRDefault="0014128F">
      <w:pPr>
        <w:pStyle w:val="ConsPlusNormal"/>
        <w:ind w:firstLine="540"/>
        <w:jc w:val="both"/>
      </w:pPr>
      <w:r>
        <w:t xml:space="preserve">1. Примерный порядок организации межведомственного взаимодействия, обеспечивающего формирование региональной системы комплексной реабилитации и абилитации инвалидов, в том числе детей-инвалидов, реализацию принципа ранней помощи, преемственность в работе с инвалидами, в том числе детьми-инвалидами, и их сопровождение (далее - межведомственное взаимодействие, региональная система, инвалиды) разработан с целью оказания методической помощи государственным органам субъектов Российской Федерации и органам местного самоуправления по организации межведомственного взаимодействия организаций, предоставляющих реабилитационные и (или) абилитационные мероприятия (услуги), включенных </w:t>
      </w:r>
      <w:r>
        <w:lastRenderedPageBreak/>
        <w:t>в региональную систему с учетом комплексного подхода к ее организации, развития ранней помощи, включая профилактику инвалидности у детей, преемственность в работе с инвалидами и их сопровождение.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2. Межведомственное взаимодействие осуществляется на основе регламента межведомственного взаимодействия, который определяет: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а) перечень участников межведомственного взаимодействия - органов исполнительной власти субъекта Российской Федерации в различных сферах деятельности (здравоохранение, образование, социальная защита населения, физическая культура и спорт, труд и занятость, информация и связь), органов местного самоуправления, вовлеченных в формирование комплексного подхода к организации региональной системы, и организаций различной ведомственной подчиненности, организаций независимо от организационно-правовых форм и форм собственности, предоставляющих реабилитационные и (или) абилитационные мероприятия (услуги), услуги ранней помощи (далее - Перечень, организации, предоставляющие реабилитационные и (или) абилитационные мероприятия (услуги);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б) виды деятельности, осуществляемой организациями, предоставляющими реабилитационные и (или) абилитационные мероприятия (услуги);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в) порядок и формы межведомственного взаимодействия;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г) требования к содержанию, формам и условиям обмена информацией, в том числе в электронной форме;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д) механизм реализации мероприятий по формированию региональной системы;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е) порядок учета и аккредитации организаций независимо от организационно-правовых форм и форм собственности, предоставляющих реабилитационные и (или) абилитационные мероприятия (услуги);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ж) порядок осуществления государственного контроля (надзора) и оценки результатов межведомственного взаимодействия.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3. При утверждении Перечня определяется орган исполнительный власти субъекта Российской Федерации, который осуществляет организацию и координацию межведомственного взаимодействия.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4. При определении видов деятельности, осуществляемых организациями, предоставляющими реабилитационные и (или) абилитационные мероприятия (услуги), учитываются: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а) сведения о лицах, в отношении которых проводятся мероприятия по реабилитации или абилитации в соответствии с рекомендациями, содержащимися в индивидуальной программе реабилитации или абилитации инвалида (ребенка-инвалида);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б) перечни реабилитационных и (или) абилитационных мероприятий (услуг), услуг ранней помощи, установленные законодательством субъекта Российской Федерации;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в) иная информация, необходимая для организации межведомственного взаимодействия.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5. Для установления порядка и формы межведомственного взаимодействия определяются: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 xml:space="preserve">а) состав документов и (или) информация, необходимая для передачи в рамках межведомственного взаимодействия в целях предоставления реабилитационных или абилитационных мероприятий (услуг), услуг ранней помощи, обеспечения преемственности в </w:t>
      </w:r>
      <w:r>
        <w:lastRenderedPageBreak/>
        <w:t>работе с инвалидами, их сопровождения;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б) сроки подготовки и направления межведомственного запроса о представлении документов и (или) информации, запрашиваемых участниками межведомственного взаимодействия, и ответа на данный запрос;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в) последовательность имеющих конечный результат действий, которые являются необходимыми и обязательными для предоставления реабилитационных или абилитационных мероприятий (услуг), услуг ранней помощи, обеспечения преемственности в работе с инвалидами, и их сопровождения;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6. При разработке требований к содержанию, формам и условиям обмена информацией, в том числе в электронной форме, целесообразно предусмотреть: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а) создание комплексной автоматизированной информационной системы по вопросам реабилитации, абилитации инвалидов и других лиц с ограничениями жизнедеятельности;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б) определение оператора системы межведомственного взаимодействия, который будет осуществлять обеспечение ее функционирования в соответствии с законодательством Российской Федерации в области информации, информационных технологий и защиты информации;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в) возможность использования централизованных баз данных и классификаторов информационных систем, подключенных к системе межведомственного взаимодействия. Доступ участников межведомственного взаимодействия к электронным сервисам для осуществления межведомственного взаимодействия рекомендуется предоставлять для получения информации, содержание и объем которой необходимы в целях реализации полномочий, возложенных на участников межведомственного взаимодействия;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г) защиту передаваемых документов и (или) информации от несанкционированного доступа, искажения или блокирования с момента поступления указанных документов и (или) информации в систему межведомственного взаимодействия;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д) хранение документов и (или) информации, содержащейся в электронных сервисах информационных систем участников межведомственного взаимодействия, подключенных к системе межведомственного взаимодействия, и мониторинг работоспособности электронных сервисов;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 xml:space="preserve">е) возможность межведомственного электронного взаимодействия в соответствии с требованиями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4264, N 49, ст. 6928; 2015, N 1, ст. 67, ст. 72; N 10, ст. 1393, N 29, ст. 4342, ст. 4376; 2016, N 7, ст. 916, N 27, ст. 4293, ст. 4294; 2017, N 1, ст. 12);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ж) условия организации межведомственного взаимодействия;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з) форму предоставления межведомственного запроса и ответа на данный запрос.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7. При определении порядка осуществления государственного контроля (надзора) и оценки результатов межведомственного взаимодействия определяется: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а) предмет государственного контроля (надзора);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 xml:space="preserve">б) орган исполнительной власти субъекта Российской Федерации, который будет осуществлять государственный контроль (надзор) межведомственного взаимодействия, </w:t>
      </w:r>
      <w:r>
        <w:lastRenderedPageBreak/>
        <w:t>обеспечивающего формирование региональной системы в субъекте Российской Федерации;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в) периоды и порядок проведения контрольных (надзорных) мероприятий межведомственного взаимодействия;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г) требования к формам государственного контроля (надзора) межведомственного взаимодействия;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д) ответственность за несвоевременное предоставление документов и (или) информации в рамках межведомственного взаимодействия;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е) критерии оценки результатов межведомственного взаимодействия.</w:t>
      </w:r>
    </w:p>
    <w:p w:rsidR="0014128F" w:rsidRDefault="0014128F">
      <w:pPr>
        <w:pStyle w:val="ConsPlusNormal"/>
        <w:jc w:val="both"/>
      </w:pPr>
    </w:p>
    <w:p w:rsidR="0014128F" w:rsidRDefault="0014128F">
      <w:pPr>
        <w:pStyle w:val="ConsPlusNormal"/>
        <w:jc w:val="both"/>
      </w:pPr>
    </w:p>
    <w:p w:rsidR="0014128F" w:rsidRDefault="0014128F">
      <w:pPr>
        <w:pStyle w:val="ConsPlusNormal"/>
        <w:jc w:val="both"/>
      </w:pPr>
    </w:p>
    <w:p w:rsidR="0014128F" w:rsidRDefault="0014128F">
      <w:pPr>
        <w:pStyle w:val="ConsPlusNormal"/>
        <w:jc w:val="both"/>
      </w:pPr>
    </w:p>
    <w:p w:rsidR="0014128F" w:rsidRDefault="0014128F">
      <w:pPr>
        <w:pStyle w:val="ConsPlusNormal"/>
        <w:jc w:val="both"/>
      </w:pPr>
    </w:p>
    <w:p w:rsidR="0014128F" w:rsidRDefault="0014128F">
      <w:pPr>
        <w:pStyle w:val="ConsPlusNormal"/>
        <w:jc w:val="right"/>
        <w:outlineLvl w:val="0"/>
      </w:pPr>
      <w:r>
        <w:t>Утверждена</w:t>
      </w:r>
    </w:p>
    <w:p w:rsidR="0014128F" w:rsidRDefault="0014128F">
      <w:pPr>
        <w:pStyle w:val="ConsPlusNormal"/>
        <w:jc w:val="right"/>
      </w:pPr>
      <w:r>
        <w:t>приказом Министерства труда</w:t>
      </w:r>
    </w:p>
    <w:p w:rsidR="0014128F" w:rsidRDefault="0014128F">
      <w:pPr>
        <w:pStyle w:val="ConsPlusNormal"/>
        <w:jc w:val="right"/>
      </w:pPr>
      <w:r>
        <w:t>и социальной защиты</w:t>
      </w:r>
    </w:p>
    <w:p w:rsidR="0014128F" w:rsidRDefault="0014128F">
      <w:pPr>
        <w:pStyle w:val="ConsPlusNormal"/>
        <w:jc w:val="right"/>
      </w:pPr>
      <w:r>
        <w:t>Российской Федерации</w:t>
      </w:r>
    </w:p>
    <w:p w:rsidR="0014128F" w:rsidRDefault="0014128F">
      <w:pPr>
        <w:pStyle w:val="ConsPlusNormal"/>
        <w:jc w:val="right"/>
      </w:pPr>
      <w:r>
        <w:t>от "__" ______ 2017 г. N ___</w:t>
      </w:r>
    </w:p>
    <w:p w:rsidR="0014128F" w:rsidRDefault="0014128F">
      <w:pPr>
        <w:pStyle w:val="ConsPlusNormal"/>
        <w:jc w:val="both"/>
      </w:pPr>
    </w:p>
    <w:p w:rsidR="0014128F" w:rsidRDefault="0014128F">
      <w:pPr>
        <w:pStyle w:val="ConsPlusTitle"/>
        <w:jc w:val="center"/>
      </w:pPr>
      <w:bookmarkStart w:id="0" w:name="P82"/>
      <w:bookmarkEnd w:id="0"/>
      <w:r>
        <w:t>ПРИМЕРНАЯ МОДЕЛЬ</w:t>
      </w:r>
    </w:p>
    <w:p w:rsidR="0014128F" w:rsidRDefault="0014128F">
      <w:pPr>
        <w:pStyle w:val="ConsPlusTitle"/>
        <w:jc w:val="center"/>
      </w:pPr>
      <w:r>
        <w:t>МЕЖВЕДОМСТВЕННОГО ВЗАИМОДЕЙСТВИЯ ОРГАНИЗАЦИЙ,</w:t>
      </w:r>
    </w:p>
    <w:p w:rsidR="0014128F" w:rsidRDefault="0014128F">
      <w:pPr>
        <w:pStyle w:val="ConsPlusTitle"/>
        <w:jc w:val="center"/>
      </w:pPr>
      <w:r>
        <w:t>ПРЕДОСТАВЛЯЮЩИХ РЕАБИЛИТАЦИОННЫЕ УСЛУГИ, ОБЕСПЕЧИВАЮЩАЯ</w:t>
      </w:r>
    </w:p>
    <w:p w:rsidR="0014128F" w:rsidRDefault="0014128F">
      <w:pPr>
        <w:pStyle w:val="ConsPlusTitle"/>
        <w:jc w:val="center"/>
      </w:pPr>
      <w:r>
        <w:t>ПРИНЦИП РАННЕЙ ПОМОЩИ, ПРЕЕМСТВЕННОСТЬ В РАБОТЕ</w:t>
      </w:r>
    </w:p>
    <w:p w:rsidR="0014128F" w:rsidRDefault="0014128F">
      <w:pPr>
        <w:pStyle w:val="ConsPlusTitle"/>
        <w:jc w:val="center"/>
      </w:pPr>
      <w:r>
        <w:t>С ИНВАЛИДАМИ, В ТОМ ЧИСЛЕ ДЕТЬМИ-ИНВАЛИДАМИ,</w:t>
      </w:r>
    </w:p>
    <w:p w:rsidR="0014128F" w:rsidRDefault="0014128F">
      <w:pPr>
        <w:pStyle w:val="ConsPlusTitle"/>
        <w:jc w:val="center"/>
      </w:pPr>
      <w:r>
        <w:t>И ИХ СОПРОВОЖДЕНИЕ</w:t>
      </w:r>
    </w:p>
    <w:p w:rsidR="0014128F" w:rsidRDefault="0014128F">
      <w:pPr>
        <w:pStyle w:val="ConsPlusNormal"/>
        <w:jc w:val="both"/>
      </w:pPr>
    </w:p>
    <w:p w:rsidR="0014128F" w:rsidRDefault="0014128F">
      <w:pPr>
        <w:pStyle w:val="ConsPlusNormal"/>
        <w:ind w:firstLine="540"/>
        <w:jc w:val="both"/>
      </w:pPr>
      <w:r>
        <w:t>1. Настоящий документ устанавливает примерную модель межведомственного взаимодействия организаций, предоставляющих реабилитационные услуги, обеспечивающую принцип ранней помощи, преемственность в работе с инвалидами, в том числе детьми-инвалидами, и их сопровождение (далее соответственно - инвалиды, межведомственное взаимодействие, примерная модель).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2. Межведомственное взаимодействие обеспечивается: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а) высшим координационным органом, создаваемым по решению высшего органа исполнительной власти субъекта Российской Федерации и действующим на постоянной основе;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б) координатором межведомственного взаимодействия - органом исполнительный власти субъекта Российской Федерации, уполномоченным на осуществление организации и координации межведомственного взаимодействия;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в) межведомственными комиссиями по разработке и исполнению планов реабилитационных и (или) абилитационных мероприятий, развития ранней помощи (далее - межведомственные комиссии);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г) участниками межведомственного взаимодействия - организациями независимо от организационно-правовых форм и форм собственности, включая организации различной ведомственной подчиненности, осуществляющими реабилитационные и (или) абилитационные мероприятия, предоставляющими услуги ранней помощи.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 xml:space="preserve">3. В состав высшего координационного органа включаются представители исполнительных органов государственной власти субъекта Российской Федерации, органов местного </w:t>
      </w:r>
      <w:r>
        <w:lastRenderedPageBreak/>
        <w:t>самоуправления, уполномоченные на решение вопросов реабилитации и абилитации инвалидов, развития ранней помощи.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Высший координационный орган определяет стратегические цели и осуществляет общую координацию действий исполнительных органов государственной власти субъекта Российской Федерации, органов местного самоуправления, межведомственных комиссий по формированию системы комплексной реабилитации и абилитации инвалидов, обеспечивающей соблюдение принципа ранней помощи, преемственность в работе с инвалидами и их сопровождение.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4. Для функционирования примерной модели в субъектах Российской Федерации утверждается регламент межведомственного взаимодействия, в котором определяются: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а) координатор межведомственного взаимодействия;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б) участники межведомственного взаимодействия;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в) порядок и формы межведомственного взаимодействия;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г) требования к содержанию, формам и условиям обмена информацией, в том числе в электронной форме;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д) механизм реализации мероприятий по формированию системы комплексной реабилитации и абилитации инвалидов в субъекте Российской Федерации, в том числе порядок привлечения к их осуществлению организаций, осуществляющих реабилитационные и (или) абилитационные мероприятия;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е) порядок осуществления контроля и оценки результатов межведомственного взаимодействия.</w:t>
      </w:r>
    </w:p>
    <w:p w:rsidR="0014128F" w:rsidRDefault="001412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12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128F" w:rsidRDefault="0014128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4128F" w:rsidRDefault="0014128F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14128F" w:rsidRDefault="0014128F">
      <w:pPr>
        <w:pStyle w:val="ConsPlusNormal"/>
        <w:spacing w:before="280"/>
        <w:ind w:firstLine="540"/>
        <w:jc w:val="both"/>
      </w:pPr>
      <w:r>
        <w:t>4. Функционирование примерной модели в целях формирования единого непрерывного реабилитационного процесса инвалидов должно обеспечивать: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а) выявление граждан, нуждающихся в реабилитации и (или) абилитации, получении услуг ранней помощи, и определение потребности в реабилитационных и абилитационных услугах, в услугах ранней помощи;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б) постановку цели и разработку индивидуального плана предоставления реабилитационных и (или) абилитационных мероприятий, услуг ранней помощи с соблюдением принципов непрерывности и семейной ориентированности ранней помощи (далее - индивидуальный план);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в) выполнение мероприятий индивидуального плана;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г) координацию межведомственного взаимодействия, оценку результата реабилитации и (или) абилитации инвалида, оказания услуг ранней помощи гражданам, в том числе детям, а также семьям, их воспитывающим;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д) выявление факторов (проблем), препятствующих эффективному межведомственному взаимодействию;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е) формирование и поддержание в актуальном состоянии нормативной правовой и методической базы по формированию системы комплексной реабилитации и абилитации инвалидов;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lastRenderedPageBreak/>
        <w:t>ж) проведение оценки системы комплексной реабилитации и абилитации инвалидов;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з) иные функции, связанные с деятельностью организаций, предоставляющих реабилитационные и (или) абилитационные мероприятия.</w:t>
      </w:r>
    </w:p>
    <w:p w:rsidR="0014128F" w:rsidRDefault="0014128F">
      <w:pPr>
        <w:pStyle w:val="ConsPlusNormal"/>
        <w:spacing w:before="220"/>
        <w:ind w:firstLine="540"/>
        <w:jc w:val="both"/>
      </w:pPr>
      <w:r>
        <w:t>6. Для функционирования примерной модели и формирования системы комплексной реабилитации и абилитации инвалидов необходимо соблюдение требований, предъявляемых к содержанию, формам и условиям обмена информацией, включая возможность использования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услуг, и порядок получения информации участниками межведомственного взаимодействия в целях реализации возложенных на них полномочий.</w:t>
      </w:r>
    </w:p>
    <w:p w:rsidR="0014128F" w:rsidRDefault="0014128F">
      <w:pPr>
        <w:pStyle w:val="ConsPlusNormal"/>
        <w:jc w:val="both"/>
      </w:pPr>
    </w:p>
    <w:p w:rsidR="0014128F" w:rsidRDefault="0014128F">
      <w:pPr>
        <w:pStyle w:val="ConsPlusNormal"/>
        <w:jc w:val="both"/>
      </w:pPr>
    </w:p>
    <w:p w:rsidR="0014128F" w:rsidRDefault="001412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57DC" w:rsidRDefault="00BB57DC">
      <w:bookmarkStart w:id="1" w:name="_GoBack"/>
      <w:bookmarkEnd w:id="1"/>
    </w:p>
    <w:sectPr w:rsidR="00BB57DC" w:rsidSect="0081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8F"/>
    <w:rsid w:val="0014128F"/>
    <w:rsid w:val="00BB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A5660-7841-48F6-B88C-3255D874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1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1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702ADA8709536531E6006609DE944D8FF66BE1D4FA27C763D8835A46621BFD5E063D9471956BB43D8B02B383wD41B" TargetMode="External"/><Relationship Id="rId5" Type="http://schemas.openxmlformats.org/officeDocument/2006/relationships/hyperlink" Target="consultantplus://offline/ref=28702ADA8709536531E6006609DE944D8FF266EBD4FF27C763D8835A46621BFD4C066598709F74B23E9E54E2C584EFA153EA7F269227B449wF4FB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78</cp:lastModifiedBy>
  <cp:revision>1</cp:revision>
  <dcterms:created xsi:type="dcterms:W3CDTF">2020-10-13T01:56:00Z</dcterms:created>
  <dcterms:modified xsi:type="dcterms:W3CDTF">2020-10-13T01:57:00Z</dcterms:modified>
</cp:coreProperties>
</file>